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A4F40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BA4F40">
        <w:rPr>
          <w:rFonts w:ascii="Arial" w:eastAsia="Calibri" w:hAnsi="Arial" w:cs="Arial"/>
          <w:b/>
          <w:bCs/>
          <w:lang w:eastAsia="pl-PL"/>
        </w:rPr>
        <w:t>P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ełnienie obsługi geodezyjnej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robót wykonywanych przez ZWiK Sp. z o.o.</w:t>
      </w:r>
      <w:r w:rsidR="00BA4F40">
        <w:rPr>
          <w:rFonts w:ascii="Arial" w:eastAsia="Calibri" w:hAnsi="Arial" w:cs="Arial"/>
          <w:b/>
          <w:bCs/>
          <w:lang w:eastAsia="pl-PL"/>
        </w:rPr>
        <w:t xml:space="preserve"> </w:t>
      </w:r>
      <w:r w:rsidR="00BA4F40" w:rsidRPr="00BA4F40">
        <w:rPr>
          <w:rFonts w:ascii="Arial" w:eastAsia="Calibri" w:hAnsi="Arial" w:cs="Arial"/>
          <w:b/>
          <w:bCs/>
          <w:lang w:eastAsia="pl-PL"/>
        </w:rPr>
        <w:t>na terenie działalności Spółki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Pr="00BB20FE">
        <w:rPr>
          <w:rFonts w:ascii="Arial" w:eastAsia="Calibri" w:hAnsi="Arial" w:cs="Arial"/>
          <w:bCs/>
          <w:lang w:eastAsia="pl-PL"/>
        </w:rPr>
        <w:t xml:space="preserve"> znak sprawy: </w:t>
      </w:r>
      <w:r w:rsidR="00BA4F40">
        <w:rPr>
          <w:rFonts w:ascii="Arial" w:eastAsia="Calibri" w:hAnsi="Arial" w:cs="Arial"/>
          <w:bCs/>
          <w:lang w:eastAsia="pl-PL"/>
        </w:rPr>
        <w:t>6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="00806B76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wynikająca z poniższej wyceny: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675"/>
        <w:gridCol w:w="3544"/>
        <w:gridCol w:w="1276"/>
        <w:gridCol w:w="2268"/>
        <w:gridCol w:w="2268"/>
      </w:tblGrid>
      <w:tr w:rsidR="007571C5" w:rsidRPr="00BB20FE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Ilość [szt.]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7571C5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Cena jednostkowa netto 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BB20FE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Wartość ogółem netto [zł]</w:t>
            </w:r>
          </w:p>
        </w:tc>
      </w:tr>
      <w:tr w:rsidR="007571C5" w:rsidRPr="00806B76" w:rsidTr="00255110">
        <w:tc>
          <w:tcPr>
            <w:tcW w:w="6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7571C5" w:rsidRPr="00806B76" w:rsidRDefault="007571C5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6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8202BD" w:rsidRDefault="007571C5" w:rsidP="0025511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wodociągowej </w:t>
            </w:r>
          </w:p>
          <w:p w:rsidR="007571C5" w:rsidRPr="002864C5" w:rsidRDefault="007571C5" w:rsidP="00255110">
            <w:pPr>
              <w:spacing w:after="12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(suma długości sieci i przyłączy):</w:t>
            </w:r>
          </w:p>
        </w:tc>
        <w:tc>
          <w:tcPr>
            <w:tcW w:w="1276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FA17BE" w:rsidRDefault="007571C5" w:rsidP="00922C26">
            <w:pPr>
              <w:jc w:val="center"/>
              <w:rPr>
                <w:rFonts w:ascii="Arial" w:hAnsi="Arial" w:cs="Arial"/>
              </w:rPr>
            </w:pPr>
            <w:r w:rsidRPr="00FA17BE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5B9BD5"/>
            </w:tcBorders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EA1078" w:rsidRDefault="007571C5" w:rsidP="00922C26">
            <w:pPr>
              <w:jc w:val="center"/>
              <w:rPr>
                <w:rFonts w:ascii="Arial" w:hAnsi="Arial" w:cs="Arial"/>
                <w:b/>
              </w:rPr>
            </w:pPr>
            <w:r w:rsidRPr="00EA107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EA1078" w:rsidRDefault="00347E1C" w:rsidP="00922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571C5" w:rsidRPr="00EA107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 xml:space="preserve">Wytyczenie trasy sieci kanalizacyjnej grawitacyjnej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7571C5" w:rsidP="00922C26">
            <w:pPr>
              <w:jc w:val="center"/>
              <w:rPr>
                <w:rFonts w:ascii="Arial" w:hAnsi="Arial" w:cs="Arial"/>
              </w:rPr>
            </w:pPr>
            <w:r w:rsidRPr="007661BC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  <w:r w:rsidRPr="006B3FD6"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7571C5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71C5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7571C5" w:rsidRPr="008202BD" w:rsidRDefault="007571C5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202BD">
              <w:rPr>
                <w:rFonts w:ascii="Arial" w:hAnsi="Arial" w:cs="Arial"/>
                <w:b/>
                <w:sz w:val="21"/>
                <w:szCs w:val="21"/>
              </w:rPr>
              <w:t>Wytyczenie trasy sieci kanalizacyjnej tłocznej (suma długości sieci i przyłączy):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571C5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571C5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7571C5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2864C5" w:rsidRDefault="007571C5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8202BD" w:rsidRDefault="007571C5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 xml:space="preserve">następna </w:t>
            </w:r>
            <w:r w:rsidRPr="002864C5">
              <w:rPr>
                <w:rFonts w:ascii="Arial" w:hAnsi="Arial" w:cs="Arial"/>
                <w:sz w:val="21"/>
                <w:szCs w:val="21"/>
              </w:rPr>
              <w:t>studnia kanalizacyjna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7571C5" w:rsidRPr="006B3FD6" w:rsidRDefault="007571C5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wodociągowego: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622D0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 za pierwsze przyłącze do budynku (studni wodomierzowej) -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7571C5" w:rsidRDefault="00622D0B" w:rsidP="007571C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7571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571C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347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przyłącza kanalizacji sanitarnej: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pierwsze przyłącze do budynku odcinek do 50m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622D0B" w:rsidRDefault="00622D0B" w:rsidP="00622D0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za każde następne przyłącze – </w:t>
            </w:r>
          </w:p>
          <w:p w:rsidR="00622D0B" w:rsidRPr="008202BD" w:rsidRDefault="00622D0B" w:rsidP="00622D0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22D0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odcinki do 50m każdy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622D0B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wodociągowej wraz z przepięciami istniejących przyłączy (suma długości)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2864C5" w:rsidRDefault="00622D0B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22D0B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Pomiar powykonawczy sieci kanalizacyjnej wraz z przepięciami istniejących przyłączy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(suma długości)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052A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622D0B" w:rsidRPr="008202BD" w:rsidRDefault="00622D0B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>Inwentaryzacja istniejącej sieci wodociągowej: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22D0B" w:rsidRPr="006B3FD6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0418CB">
              <w:rPr>
                <w:rFonts w:ascii="Arial" w:hAnsi="Arial" w:cs="Arial"/>
                <w:sz w:val="21"/>
                <w:szCs w:val="21"/>
              </w:rPr>
              <w:t xml:space="preserve">odcinek </w:t>
            </w:r>
            <w:r w:rsidRPr="002864C5">
              <w:rPr>
                <w:rFonts w:ascii="Arial" w:hAnsi="Arial" w:cs="Arial"/>
                <w:sz w:val="21"/>
                <w:szCs w:val="21"/>
              </w:rPr>
              <w:t>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8202BD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za każde kolejne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8F052A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2D0B" w:rsidRPr="00EA12BC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622D0B" w:rsidRPr="002864C5" w:rsidRDefault="00622D0B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EA12BC" w:rsidRDefault="00622D0B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infrastruktura np. zasuwa, hydrant (szt.)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22D0B" w:rsidRPr="006B3FD6" w:rsidRDefault="00622D0B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EA12BC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b/>
                <w:sz w:val="21"/>
                <w:szCs w:val="21"/>
              </w:rPr>
              <w:t>Inwentaryzacja istniejącej sieci kanalizacyjnej: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odcinek do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EA12BC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za każde następne 100m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337B19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337B19" w:rsidRPr="002864C5" w:rsidRDefault="00337B19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37B19" w:rsidRPr="00EA12BC" w:rsidRDefault="00337B19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EA12BC">
              <w:rPr>
                <w:rFonts w:ascii="Arial" w:hAnsi="Arial" w:cs="Arial"/>
                <w:sz w:val="21"/>
                <w:szCs w:val="21"/>
              </w:rPr>
              <w:t>- przyłącze (szt.)</w:t>
            </w:r>
            <w:bookmarkStart w:id="7" w:name="_GoBack"/>
            <w:bookmarkEnd w:id="7"/>
          </w:p>
        </w:tc>
        <w:tc>
          <w:tcPr>
            <w:tcW w:w="1276" w:type="dxa"/>
            <w:shd w:val="clear" w:color="auto" w:fill="auto"/>
            <w:vAlign w:val="center"/>
          </w:tcPr>
          <w:p w:rsidR="00337B19" w:rsidRPr="007661BC" w:rsidRDefault="00347E1C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7B19" w:rsidRPr="006B3FD6" w:rsidRDefault="00337B19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studnia kanalizacyjna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64C5">
              <w:rPr>
                <w:rFonts w:ascii="Arial" w:hAnsi="Arial" w:cs="Arial"/>
                <w:sz w:val="21"/>
                <w:szCs w:val="21"/>
              </w:rPr>
              <w:t>- każda następna studnia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8F052A" w:rsidRPr="008202BD" w:rsidRDefault="008F052A" w:rsidP="00255110">
            <w:pPr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Opracowanie map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syt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wysok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do celów projektowych </w:t>
            </w:r>
            <w:r>
              <w:rPr>
                <w:rFonts w:ascii="Arial" w:hAnsi="Arial" w:cs="Arial"/>
                <w:b/>
                <w:sz w:val="21"/>
                <w:szCs w:val="21"/>
              </w:rPr>
              <w:t>w skali 1:500 lub 1:1000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8F052A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0,5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 do 1,0 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8F052A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2864C5" w:rsidRDefault="008F052A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8202BD" w:rsidRDefault="008F052A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mapa do celów proj.za każdy następny hektar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8F052A" w:rsidRPr="006B3FD6" w:rsidRDefault="008F052A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Wznowienie/wyznaczenie punktów/ znaków granicznych nieruchomości oraz sporządzenie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7F13">
              <w:rPr>
                <w:rFonts w:ascii="Arial" w:hAnsi="Arial" w:cs="Arial"/>
                <w:b/>
                <w:sz w:val="21"/>
                <w:szCs w:val="21"/>
              </w:rPr>
              <w:t xml:space="preserve">Wskazanie w terenie punktów/znaków granicznych nieruchomości bez sporządzenia dok. geodezyjnej do </w:t>
            </w:r>
            <w:proofErr w:type="spellStart"/>
            <w:r w:rsidRPr="00667F13">
              <w:rPr>
                <w:rFonts w:ascii="Arial" w:hAnsi="Arial" w:cs="Arial"/>
                <w:b/>
                <w:sz w:val="21"/>
                <w:szCs w:val="21"/>
              </w:rPr>
              <w:t>PODGiK</w:t>
            </w:r>
            <w:proofErr w:type="spellEnd"/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pierwsze cztery punkty załamania granicy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punkt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27136A">
              <w:rPr>
                <w:rFonts w:ascii="Arial" w:hAnsi="Arial" w:cs="Arial"/>
                <w:b/>
                <w:sz w:val="21"/>
                <w:szCs w:val="21"/>
              </w:rPr>
              <w:t xml:space="preserve">Opracowanie mapy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oraz/lub dokumentacji </w:t>
            </w:r>
            <w:r w:rsidRPr="0027136A">
              <w:rPr>
                <w:rFonts w:ascii="Arial" w:hAnsi="Arial" w:cs="Arial"/>
                <w:b/>
                <w:sz w:val="21"/>
                <w:szCs w:val="21"/>
              </w:rPr>
              <w:t>do celów prawnych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Default="00997FCF" w:rsidP="00997FCF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425A66">
              <w:rPr>
                <w:rFonts w:ascii="Arial" w:hAnsi="Arial" w:cs="Arial"/>
                <w:b/>
                <w:sz w:val="21"/>
                <w:szCs w:val="21"/>
              </w:rPr>
              <w:t xml:space="preserve">Geodezyjny podział </w:t>
            </w:r>
            <w:r>
              <w:rPr>
                <w:rFonts w:ascii="Arial" w:hAnsi="Arial" w:cs="Arial"/>
                <w:b/>
                <w:sz w:val="21"/>
                <w:szCs w:val="21"/>
              </w:rPr>
              <w:t>nieruchomości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wydzielenie pierwszej nieruchomości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za każdą następną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97FCF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(dot. zmiany przeznaczenia budynku/aktualizacja bazy danych </w:t>
            </w:r>
            <w:proofErr w:type="spellStart"/>
            <w:r w:rsidRPr="00882DAF">
              <w:rPr>
                <w:rFonts w:ascii="Arial" w:hAnsi="Arial" w:cs="Arial"/>
                <w:b/>
                <w:sz w:val="21"/>
                <w:szCs w:val="21"/>
              </w:rPr>
              <w:t>EGiB</w:t>
            </w:r>
            <w:proofErr w:type="spellEnd"/>
            <w:r w:rsidRPr="00882DAF">
              <w:rPr>
                <w:rFonts w:ascii="Arial" w:hAnsi="Arial" w:cs="Arial"/>
                <w:b/>
                <w:sz w:val="21"/>
                <w:szCs w:val="21"/>
              </w:rPr>
              <w:t xml:space="preserve"> w zakresie budynków oraz zmiana użytkownika działki)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pierwszy budynek na działce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 każdy następny budynek na działce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F41DB">
              <w:rPr>
                <w:rFonts w:ascii="Arial" w:hAnsi="Arial" w:cs="Arial"/>
                <w:b/>
                <w:sz w:val="21"/>
                <w:szCs w:val="21"/>
              </w:rPr>
              <w:t>Sporządzenie dokumentacji do wniosku o wyłączenie gruntów z</w:t>
            </w:r>
            <w:r>
              <w:rPr>
                <w:rFonts w:ascii="Arial" w:hAnsi="Arial" w:cs="Arial"/>
                <w:b/>
                <w:sz w:val="21"/>
                <w:szCs w:val="21"/>
              </w:rPr>
              <w:t> </w:t>
            </w:r>
            <w:r w:rsidRPr="004F41DB">
              <w:rPr>
                <w:rFonts w:ascii="Arial" w:hAnsi="Arial" w:cs="Arial"/>
                <w:b/>
                <w:sz w:val="21"/>
                <w:szCs w:val="21"/>
              </w:rPr>
              <w:t>produkcji rolnej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997FCF" w:rsidRDefault="00997FCF" w:rsidP="00922C26">
            <w:pPr>
              <w:rPr>
                <w:rFonts w:ascii="Arial" w:hAnsi="Arial" w:cs="Arial"/>
                <w:sz w:val="21"/>
                <w:szCs w:val="21"/>
              </w:rPr>
            </w:pPr>
            <w:r w:rsidRPr="00997FCF">
              <w:rPr>
                <w:rFonts w:ascii="Arial" w:hAnsi="Arial" w:cs="Arial"/>
                <w:sz w:val="21"/>
                <w:szCs w:val="21"/>
              </w:rPr>
              <w:t>działka</w:t>
            </w:r>
          </w:p>
        </w:tc>
        <w:tc>
          <w:tcPr>
            <w:tcW w:w="1276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C0915">
              <w:rPr>
                <w:rFonts w:ascii="Arial" w:hAnsi="Arial" w:cs="Arial"/>
                <w:b/>
                <w:sz w:val="21"/>
                <w:szCs w:val="21"/>
              </w:rPr>
              <w:t>Interwencyjne wyjazdy w teren zespołu pomiarowego w celach wyżej niewymienionych</w:t>
            </w:r>
            <w:r>
              <w:rPr>
                <w:rFonts w:ascii="Arial" w:hAnsi="Arial" w:cs="Arial"/>
                <w:b/>
                <w:sz w:val="21"/>
                <w:szCs w:val="21"/>
              </w:rPr>
              <w:t>, zespół do 2 osób, prace nietypowe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kameralne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997FCF" w:rsidRPr="00BB20FE" w:rsidTr="00255110">
        <w:trPr>
          <w:trHeight w:val="355"/>
        </w:trPr>
        <w:tc>
          <w:tcPr>
            <w:tcW w:w="675" w:type="dxa"/>
            <w:vMerge/>
            <w:shd w:val="clear" w:color="auto" w:fill="auto"/>
            <w:vAlign w:val="center"/>
          </w:tcPr>
          <w:p w:rsidR="00997FCF" w:rsidRPr="002864C5" w:rsidRDefault="00997FCF" w:rsidP="00922C2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97FCF" w:rsidRPr="008202BD" w:rsidRDefault="00997FCF" w:rsidP="00922C2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82DAF">
              <w:rPr>
                <w:rFonts w:ascii="Arial" w:hAnsi="Arial" w:cs="Arial"/>
                <w:sz w:val="21"/>
                <w:szCs w:val="21"/>
              </w:rPr>
              <w:t>1 godzina pracy zespołu – prace terenowe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FCF" w:rsidRPr="007661BC" w:rsidRDefault="00997FCF" w:rsidP="00922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FCF" w:rsidRPr="006B3FD6" w:rsidRDefault="00997FCF" w:rsidP="00922C26">
            <w:pPr>
              <w:jc w:val="center"/>
              <w:rPr>
                <w:rFonts w:ascii="Arial" w:hAnsi="Arial" w:cs="Arial"/>
              </w:rPr>
            </w:pPr>
          </w:p>
        </w:tc>
      </w:tr>
      <w:tr w:rsidR="00622D0B" w:rsidRPr="00BB20FE" w:rsidTr="00226FD7">
        <w:trPr>
          <w:trHeight w:val="355"/>
        </w:trPr>
        <w:tc>
          <w:tcPr>
            <w:tcW w:w="7763" w:type="dxa"/>
            <w:gridSpan w:val="4"/>
            <w:shd w:val="clear" w:color="auto" w:fill="auto"/>
          </w:tcPr>
          <w:p w:rsidR="00622D0B" w:rsidRPr="00BB20FE" w:rsidRDefault="00622D0B" w:rsidP="00647702">
            <w:pPr>
              <w:spacing w:before="100" w:beforeAutospacing="1" w:after="100" w:afterAutospacing="1"/>
              <w:jc w:val="right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622D0B" w:rsidRPr="00BB20FE" w:rsidRDefault="00622D0B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06B76" w:rsidRPr="00255110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</w:t>
      </w:r>
      <w:hyperlink r:id="rId9" w:history="1">
        <w:r w:rsidRPr="00BB20FE">
          <w:rPr>
            <w:rFonts w:ascii="Arial" w:eastAsia="Calibri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BB20FE">
        <w:rPr>
          <w:rFonts w:ascii="Arial" w:eastAsia="Calibri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7571C5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A4F40" w:rsidRP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BA4F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EA12BC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E18EC"/>
    <w:rsid w:val="00710550"/>
    <w:rsid w:val="007571C5"/>
    <w:rsid w:val="0078011D"/>
    <w:rsid w:val="00806B76"/>
    <w:rsid w:val="008A1E02"/>
    <w:rsid w:val="008B1EF9"/>
    <w:rsid w:val="008C6B08"/>
    <w:rsid w:val="008F052A"/>
    <w:rsid w:val="008F48CD"/>
    <w:rsid w:val="00984046"/>
    <w:rsid w:val="00997FCF"/>
    <w:rsid w:val="009D6FDE"/>
    <w:rsid w:val="00A9654B"/>
    <w:rsid w:val="00AC18E5"/>
    <w:rsid w:val="00B07FBC"/>
    <w:rsid w:val="00B17150"/>
    <w:rsid w:val="00B81467"/>
    <w:rsid w:val="00B94B6D"/>
    <w:rsid w:val="00BA4F40"/>
    <w:rsid w:val="00BB20FE"/>
    <w:rsid w:val="00C1746E"/>
    <w:rsid w:val="00C23145"/>
    <w:rsid w:val="00C83DEC"/>
    <w:rsid w:val="00CD4886"/>
    <w:rsid w:val="00CE7E2A"/>
    <w:rsid w:val="00CF60CC"/>
    <w:rsid w:val="00D34695"/>
    <w:rsid w:val="00D7238D"/>
    <w:rsid w:val="00DA4A5E"/>
    <w:rsid w:val="00DE0F7A"/>
    <w:rsid w:val="00E2441D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D42D-3030-404A-B8C4-E1556309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2020-05-21T06:12:00Z</cp:lastPrinted>
  <dcterms:created xsi:type="dcterms:W3CDTF">2020-05-04T10:31:00Z</dcterms:created>
  <dcterms:modified xsi:type="dcterms:W3CDTF">2020-05-21T06:12:00Z</dcterms:modified>
</cp:coreProperties>
</file>